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42" w:rsidRPr="002F5A44" w:rsidRDefault="00600942" w:rsidP="002F5A4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36ED2" w:rsidRPr="002F5A44" w:rsidRDefault="00B36ED2" w:rsidP="002F5A44">
      <w:pPr>
        <w:contextualSpacing/>
        <w:jc w:val="center"/>
        <w:rPr>
          <w:b/>
          <w:spacing w:val="-1"/>
          <w:sz w:val="28"/>
          <w:szCs w:val="28"/>
        </w:rPr>
      </w:pPr>
      <w:r w:rsidRPr="002F5A44">
        <w:rPr>
          <w:b/>
          <w:spacing w:val="-1"/>
          <w:sz w:val="28"/>
          <w:szCs w:val="28"/>
        </w:rPr>
        <w:t xml:space="preserve">Анализ краевой диагностической работы  </w:t>
      </w:r>
    </w:p>
    <w:p w:rsidR="00B36ED2" w:rsidRPr="002F5A44" w:rsidRDefault="00B36ED2" w:rsidP="002F5A44">
      <w:pPr>
        <w:contextualSpacing/>
        <w:jc w:val="center"/>
        <w:rPr>
          <w:b/>
          <w:spacing w:val="-1"/>
          <w:sz w:val="28"/>
          <w:szCs w:val="28"/>
        </w:rPr>
      </w:pPr>
      <w:r w:rsidRPr="002F5A44">
        <w:rPr>
          <w:b/>
          <w:spacing w:val="-1"/>
          <w:sz w:val="28"/>
          <w:szCs w:val="28"/>
        </w:rPr>
        <w:t>по биологии в 9 классе по темам:</w:t>
      </w:r>
    </w:p>
    <w:p w:rsidR="00B36ED2" w:rsidRPr="002F5A44" w:rsidRDefault="00B36ED2" w:rsidP="002F5A44">
      <w:pPr>
        <w:pStyle w:val="a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A4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дата проведения 24.01.19 г.</w:t>
      </w:r>
    </w:p>
    <w:p w:rsidR="00600942" w:rsidRPr="002F5A44" w:rsidRDefault="00600942" w:rsidP="002F5A4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</w:p>
    <w:p w:rsidR="00600942" w:rsidRDefault="00600942" w:rsidP="002F5A44">
      <w:pPr>
        <w:ind w:firstLine="709"/>
        <w:contextualSpacing/>
        <w:jc w:val="both"/>
        <w:rPr>
          <w:sz w:val="24"/>
          <w:szCs w:val="24"/>
        </w:rPr>
      </w:pPr>
      <w:r w:rsidRPr="002F5A44">
        <w:rPr>
          <w:b/>
          <w:sz w:val="24"/>
          <w:szCs w:val="24"/>
        </w:rPr>
        <w:t>Цель:</w:t>
      </w:r>
      <w:r w:rsidRPr="002F5A44">
        <w:rPr>
          <w:sz w:val="24"/>
          <w:szCs w:val="24"/>
        </w:rPr>
        <w:t xml:space="preserve"> </w:t>
      </w:r>
      <w:r w:rsidR="007B688F" w:rsidRPr="002F5A44">
        <w:rPr>
          <w:sz w:val="24"/>
          <w:szCs w:val="24"/>
        </w:rPr>
        <w:t>проверка в основном усвоение учебного материала по биологии соответственно типичным ошибкам выпускников 2018 года.</w:t>
      </w:r>
    </w:p>
    <w:p w:rsidR="002F5A44" w:rsidRPr="002F5A44" w:rsidRDefault="002F5A44" w:rsidP="002F5A44">
      <w:pPr>
        <w:ind w:firstLine="709"/>
        <w:contextualSpacing/>
        <w:jc w:val="both"/>
        <w:rPr>
          <w:sz w:val="24"/>
          <w:szCs w:val="24"/>
        </w:rPr>
      </w:pPr>
    </w:p>
    <w:p w:rsidR="00B6726C" w:rsidRDefault="00B6726C" w:rsidP="002F5A44">
      <w:pPr>
        <w:ind w:firstLine="720"/>
        <w:contextualSpacing/>
        <w:jc w:val="both"/>
        <w:rPr>
          <w:sz w:val="24"/>
          <w:szCs w:val="24"/>
        </w:rPr>
      </w:pPr>
      <w:r w:rsidRPr="002F5A44">
        <w:rPr>
          <w:sz w:val="24"/>
          <w:szCs w:val="24"/>
        </w:rPr>
        <w:t xml:space="preserve">Работу писали </w:t>
      </w:r>
      <w:r w:rsidR="008B27E7" w:rsidRPr="002F5A44">
        <w:rPr>
          <w:sz w:val="24"/>
          <w:szCs w:val="24"/>
        </w:rPr>
        <w:t>17</w:t>
      </w:r>
      <w:r w:rsidR="00492D52" w:rsidRPr="002F5A44">
        <w:rPr>
          <w:sz w:val="24"/>
          <w:szCs w:val="24"/>
        </w:rPr>
        <w:t xml:space="preserve"> </w:t>
      </w:r>
      <w:r w:rsidRPr="002F5A44">
        <w:rPr>
          <w:sz w:val="24"/>
          <w:szCs w:val="24"/>
        </w:rPr>
        <w:t>человек</w:t>
      </w:r>
      <w:r w:rsidR="008B27E7" w:rsidRPr="002F5A44">
        <w:rPr>
          <w:sz w:val="24"/>
          <w:szCs w:val="24"/>
        </w:rPr>
        <w:t xml:space="preserve"> сдающих ОГЭ по биологии. </w:t>
      </w:r>
      <w:r w:rsidRPr="002F5A44">
        <w:rPr>
          <w:sz w:val="24"/>
          <w:szCs w:val="24"/>
        </w:rPr>
        <w:t xml:space="preserve">В таблице представлены </w:t>
      </w:r>
      <w:r w:rsidR="00A11C66" w:rsidRPr="002F5A44">
        <w:rPr>
          <w:sz w:val="24"/>
          <w:szCs w:val="24"/>
        </w:rPr>
        <w:t xml:space="preserve">полученные оценки по итогам работы, </w:t>
      </w:r>
      <w:r w:rsidR="007B688F" w:rsidRPr="002F5A44">
        <w:rPr>
          <w:sz w:val="24"/>
          <w:szCs w:val="24"/>
        </w:rPr>
        <w:t>средний балл</w:t>
      </w:r>
      <w:r w:rsidR="00A11C66" w:rsidRPr="002F5A44">
        <w:rPr>
          <w:sz w:val="24"/>
          <w:szCs w:val="24"/>
        </w:rPr>
        <w:t xml:space="preserve"> в % и уровень </w:t>
      </w:r>
      <w:proofErr w:type="spellStart"/>
      <w:r w:rsidR="00A11C66" w:rsidRPr="002F5A44">
        <w:rPr>
          <w:sz w:val="24"/>
          <w:szCs w:val="24"/>
        </w:rPr>
        <w:t>обученности</w:t>
      </w:r>
      <w:proofErr w:type="spellEnd"/>
      <w:r w:rsidR="00A11C66" w:rsidRPr="002F5A44">
        <w:rPr>
          <w:sz w:val="24"/>
          <w:szCs w:val="24"/>
        </w:rPr>
        <w:t xml:space="preserve"> </w:t>
      </w:r>
      <w:proofErr w:type="gramStart"/>
      <w:r w:rsidR="00A11C66" w:rsidRPr="002F5A44">
        <w:rPr>
          <w:sz w:val="24"/>
          <w:szCs w:val="24"/>
        </w:rPr>
        <w:t>в</w:t>
      </w:r>
      <w:proofErr w:type="gramEnd"/>
      <w:r w:rsidR="00A11C66" w:rsidRPr="002F5A44">
        <w:rPr>
          <w:sz w:val="24"/>
          <w:szCs w:val="24"/>
        </w:rPr>
        <w:t xml:space="preserve"> %.</w:t>
      </w:r>
    </w:p>
    <w:p w:rsidR="002F5A44" w:rsidRPr="002F5A44" w:rsidRDefault="002F5A44" w:rsidP="002F5A44">
      <w:pPr>
        <w:ind w:firstLine="720"/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5"/>
        <w:gridCol w:w="1667"/>
        <w:gridCol w:w="1241"/>
        <w:gridCol w:w="1442"/>
        <w:gridCol w:w="1442"/>
        <w:gridCol w:w="1422"/>
        <w:gridCol w:w="1442"/>
      </w:tblGrid>
      <w:tr w:rsidR="00970CC6" w:rsidRPr="002F5A44" w:rsidTr="00970CC6">
        <w:trPr>
          <w:jc w:val="center"/>
        </w:trPr>
        <w:tc>
          <w:tcPr>
            <w:tcW w:w="2085" w:type="dxa"/>
          </w:tcPr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 xml:space="preserve">количество учащихся, писавших работу </w:t>
            </w:r>
          </w:p>
        </w:tc>
        <w:tc>
          <w:tcPr>
            <w:tcW w:w="0" w:type="auto"/>
          </w:tcPr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уровень обученности</w:t>
            </w:r>
          </w:p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970CC6" w:rsidRPr="002F5A44" w:rsidRDefault="007B688F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Средний балл</w:t>
            </w:r>
            <w:r w:rsidR="00970CC6" w:rsidRPr="002F5A44">
              <w:rPr>
                <w:sz w:val="24"/>
                <w:szCs w:val="24"/>
              </w:rPr>
              <w:t xml:space="preserve"> %</w:t>
            </w:r>
          </w:p>
        </w:tc>
        <w:tc>
          <w:tcPr>
            <w:tcW w:w="0" w:type="auto"/>
          </w:tcPr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количество «2»</w:t>
            </w:r>
          </w:p>
        </w:tc>
        <w:tc>
          <w:tcPr>
            <w:tcW w:w="0" w:type="auto"/>
          </w:tcPr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количество «3»</w:t>
            </w:r>
          </w:p>
        </w:tc>
        <w:tc>
          <w:tcPr>
            <w:tcW w:w="0" w:type="auto"/>
          </w:tcPr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количество «4</w:t>
            </w:r>
          </w:p>
        </w:tc>
        <w:tc>
          <w:tcPr>
            <w:tcW w:w="0" w:type="auto"/>
          </w:tcPr>
          <w:p w:rsidR="00970CC6" w:rsidRPr="002F5A44" w:rsidRDefault="00970CC6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количество «5»</w:t>
            </w:r>
          </w:p>
        </w:tc>
      </w:tr>
      <w:tr w:rsidR="00970CC6" w:rsidRPr="002F5A44" w:rsidTr="00970CC6">
        <w:trPr>
          <w:jc w:val="center"/>
        </w:trPr>
        <w:tc>
          <w:tcPr>
            <w:tcW w:w="2085" w:type="dxa"/>
          </w:tcPr>
          <w:p w:rsidR="00970CC6" w:rsidRPr="002F5A44" w:rsidRDefault="008B27E7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970CC6" w:rsidRPr="002F5A44" w:rsidRDefault="007B688F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970CC6" w:rsidRPr="002F5A44" w:rsidRDefault="007B688F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2,9</w:t>
            </w:r>
          </w:p>
        </w:tc>
        <w:tc>
          <w:tcPr>
            <w:tcW w:w="0" w:type="auto"/>
          </w:tcPr>
          <w:p w:rsidR="00970CC6" w:rsidRPr="002F5A44" w:rsidRDefault="008B27E7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70CC6" w:rsidRPr="002F5A44" w:rsidRDefault="008B27E7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970CC6" w:rsidRPr="002F5A44" w:rsidRDefault="008B27E7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970CC6" w:rsidRPr="002F5A44" w:rsidRDefault="008B27E7" w:rsidP="002F5A44">
            <w:pPr>
              <w:contextualSpacing/>
              <w:jc w:val="center"/>
              <w:rPr>
                <w:sz w:val="24"/>
                <w:szCs w:val="24"/>
              </w:rPr>
            </w:pPr>
            <w:r w:rsidRPr="002F5A44">
              <w:rPr>
                <w:sz w:val="24"/>
                <w:szCs w:val="24"/>
              </w:rPr>
              <w:t>0</w:t>
            </w:r>
          </w:p>
        </w:tc>
      </w:tr>
    </w:tbl>
    <w:p w:rsidR="002F5A44" w:rsidRDefault="002F5A44" w:rsidP="002F5A44">
      <w:pPr>
        <w:contextualSpacing/>
        <w:rPr>
          <w:sz w:val="24"/>
          <w:szCs w:val="24"/>
        </w:rPr>
      </w:pPr>
    </w:p>
    <w:p w:rsidR="00B6726C" w:rsidRDefault="00B6726C" w:rsidP="002F5A44">
      <w:pPr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Максимально возможное количество баллов </w:t>
      </w:r>
      <w:r w:rsidR="001B07FE" w:rsidRPr="002F5A44">
        <w:rPr>
          <w:sz w:val="24"/>
          <w:szCs w:val="24"/>
        </w:rPr>
        <w:t>–</w:t>
      </w:r>
      <w:r w:rsidR="00996E1D" w:rsidRPr="002F5A44">
        <w:rPr>
          <w:sz w:val="24"/>
          <w:szCs w:val="24"/>
        </w:rPr>
        <w:t xml:space="preserve"> </w:t>
      </w:r>
      <w:r w:rsidR="008B27E7" w:rsidRPr="002F5A44">
        <w:rPr>
          <w:sz w:val="24"/>
          <w:szCs w:val="24"/>
        </w:rPr>
        <w:t>17</w:t>
      </w:r>
    </w:p>
    <w:p w:rsidR="002F5A44" w:rsidRPr="002F5A44" w:rsidRDefault="002F5A44" w:rsidP="002F5A44">
      <w:pPr>
        <w:contextualSpacing/>
        <w:rPr>
          <w:sz w:val="24"/>
          <w:szCs w:val="24"/>
        </w:rPr>
      </w:pPr>
    </w:p>
    <w:tbl>
      <w:tblPr>
        <w:tblW w:w="5168" w:type="pct"/>
        <w:tblInd w:w="-176" w:type="dxa"/>
        <w:tblLook w:val="04A0"/>
      </w:tblPr>
      <w:tblGrid>
        <w:gridCol w:w="4386"/>
        <w:gridCol w:w="1367"/>
        <w:gridCol w:w="1616"/>
        <w:gridCol w:w="1614"/>
        <w:gridCol w:w="1790"/>
      </w:tblGrid>
      <w:tr w:rsidR="00AB3853" w:rsidRPr="002F5A44" w:rsidTr="000415EB">
        <w:trPr>
          <w:trHeight w:val="300"/>
        </w:trPr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0-</w:t>
            </w:r>
            <w:r w:rsidR="008B27E7" w:rsidRPr="002F5A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8B27E7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7-10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8B27E7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11-14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8B27E7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15-17</w:t>
            </w:r>
          </w:p>
        </w:tc>
      </w:tr>
      <w:tr w:rsidR="00AB3853" w:rsidRPr="002F5A44" w:rsidTr="000415EB">
        <w:trPr>
          <w:trHeight w:val="300"/>
        </w:trPr>
        <w:tc>
          <w:tcPr>
            <w:tcW w:w="2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3853" w:rsidRPr="002F5A44" w:rsidRDefault="00AB3853" w:rsidP="002F5A44">
            <w:pPr>
              <w:widowControl/>
              <w:autoSpaceDE/>
              <w:autoSpaceDN/>
              <w:adjustRightInd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F5A44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996E1D" w:rsidRPr="002F5A44" w:rsidRDefault="00996E1D" w:rsidP="002F5A44">
      <w:pPr>
        <w:contextualSpacing/>
        <w:rPr>
          <w:sz w:val="24"/>
          <w:szCs w:val="24"/>
        </w:rPr>
      </w:pPr>
    </w:p>
    <w:p w:rsidR="00E33F64" w:rsidRPr="002F5A44" w:rsidRDefault="00E33F64" w:rsidP="002F5A44">
      <w:pPr>
        <w:contextualSpacing/>
        <w:rPr>
          <w:sz w:val="24"/>
          <w:szCs w:val="24"/>
        </w:rPr>
      </w:pPr>
    </w:p>
    <w:p w:rsidR="0087153C" w:rsidRPr="002F5A44" w:rsidRDefault="0087153C" w:rsidP="002F5A44">
      <w:pPr>
        <w:contextualSpacing/>
        <w:rPr>
          <w:sz w:val="24"/>
          <w:szCs w:val="24"/>
        </w:rPr>
      </w:pPr>
      <w:r w:rsidRPr="002F5A44">
        <w:rPr>
          <w:noProof/>
          <w:sz w:val="24"/>
          <w:szCs w:val="24"/>
        </w:rPr>
        <w:drawing>
          <wp:inline distT="0" distB="0" distL="0" distR="0">
            <wp:extent cx="4638675" cy="2419350"/>
            <wp:effectExtent l="19050" t="0" r="952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B688F" w:rsidRPr="002F5A44" w:rsidRDefault="007B688F" w:rsidP="002F5A44">
      <w:pPr>
        <w:contextualSpacing/>
        <w:rPr>
          <w:sz w:val="24"/>
          <w:szCs w:val="24"/>
        </w:rPr>
      </w:pPr>
    </w:p>
    <w:p w:rsidR="0087153C" w:rsidRPr="002F5A44" w:rsidRDefault="0087153C" w:rsidP="002F5A44">
      <w:pPr>
        <w:contextualSpacing/>
        <w:rPr>
          <w:sz w:val="24"/>
          <w:szCs w:val="24"/>
        </w:rPr>
      </w:pPr>
    </w:p>
    <w:p w:rsidR="00B36ED2" w:rsidRPr="002F5A44" w:rsidRDefault="00B36ED2" w:rsidP="002F5A44">
      <w:pPr>
        <w:contextualSpacing/>
        <w:rPr>
          <w:sz w:val="24"/>
          <w:szCs w:val="24"/>
        </w:rPr>
      </w:pPr>
    </w:p>
    <w:p w:rsidR="007B688F" w:rsidRPr="002F5A44" w:rsidRDefault="007B688F" w:rsidP="002F5A44">
      <w:pPr>
        <w:widowControl/>
        <w:ind w:firstLine="709"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Краевая диагностическая работа </w:t>
      </w:r>
      <w:r w:rsidR="00996E1D" w:rsidRPr="002F5A44">
        <w:rPr>
          <w:sz w:val="24"/>
          <w:szCs w:val="24"/>
        </w:rPr>
        <w:t xml:space="preserve">по биологии для </w:t>
      </w:r>
      <w:r w:rsidRPr="002F5A44">
        <w:rPr>
          <w:sz w:val="24"/>
          <w:szCs w:val="24"/>
        </w:rPr>
        <w:t>9</w:t>
      </w:r>
      <w:r w:rsidR="00692B01" w:rsidRPr="002F5A44">
        <w:rPr>
          <w:sz w:val="24"/>
          <w:szCs w:val="24"/>
        </w:rPr>
        <w:t xml:space="preserve">-го класса проверяла </w:t>
      </w:r>
      <w:r w:rsidRPr="002F5A44">
        <w:rPr>
          <w:sz w:val="24"/>
          <w:szCs w:val="24"/>
        </w:rPr>
        <w:t>усвоение учебного</w:t>
      </w:r>
    </w:p>
    <w:p w:rsidR="007B688F" w:rsidRPr="002F5A44" w:rsidRDefault="007B688F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>материала по биологии соответственно типичным ошибкам выпускников</w:t>
      </w:r>
    </w:p>
    <w:p w:rsidR="00B36ED2" w:rsidRPr="002F5A44" w:rsidRDefault="007B688F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2018 года </w:t>
      </w:r>
      <w:r w:rsidR="008400F2" w:rsidRPr="002F5A44">
        <w:rPr>
          <w:sz w:val="24"/>
          <w:szCs w:val="24"/>
        </w:rPr>
        <w:t xml:space="preserve"> в соответствии с требованиями ФГОС.</w:t>
      </w:r>
    </w:p>
    <w:p w:rsidR="00C87666" w:rsidRPr="002F5A44" w:rsidRDefault="00C87666" w:rsidP="002F5A44">
      <w:pPr>
        <w:widowControl/>
        <w:ind w:firstLine="709"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>Диагностическая работа по биологии для 9-го класса проверяла  знания и умения учащихся, выбравших биологию для сдачи ОГЭ в 2019 году.</w:t>
      </w:r>
    </w:p>
    <w:p w:rsidR="008400F2" w:rsidRPr="002F5A44" w:rsidRDefault="008400F2" w:rsidP="002F5A44">
      <w:pPr>
        <w:widowControl/>
        <w:ind w:firstLine="709"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 </w:t>
      </w:r>
      <w:r w:rsidR="00B36ED2" w:rsidRPr="002F5A44">
        <w:rPr>
          <w:sz w:val="24"/>
          <w:szCs w:val="24"/>
        </w:rPr>
        <w:t>Краевая диагностическая работа по биологии для 9 класса проводится с различными типами заданий, аналогичных заданиям демоверсии ОГЭ 2019 года.</w:t>
      </w:r>
    </w:p>
    <w:p w:rsidR="00C87666" w:rsidRPr="002F5A44" w:rsidRDefault="008400F2" w:rsidP="002F5A44">
      <w:pPr>
        <w:ind w:firstLine="720"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Работа состояла из </w:t>
      </w:r>
      <w:r w:rsidR="007B688F" w:rsidRPr="002F5A44">
        <w:rPr>
          <w:sz w:val="24"/>
          <w:szCs w:val="24"/>
        </w:rPr>
        <w:t>4</w:t>
      </w:r>
      <w:r w:rsidRPr="002F5A44">
        <w:rPr>
          <w:sz w:val="24"/>
          <w:szCs w:val="24"/>
        </w:rPr>
        <w:t xml:space="preserve">х вариантов. Каждая </w:t>
      </w:r>
      <w:r w:rsidR="00692B01" w:rsidRPr="002F5A44">
        <w:rPr>
          <w:sz w:val="24"/>
          <w:szCs w:val="24"/>
        </w:rPr>
        <w:t xml:space="preserve"> работ</w:t>
      </w:r>
      <w:r w:rsidRPr="002F5A44">
        <w:rPr>
          <w:sz w:val="24"/>
          <w:szCs w:val="24"/>
        </w:rPr>
        <w:t xml:space="preserve">а </w:t>
      </w:r>
      <w:r w:rsidR="00692B01" w:rsidRPr="002F5A44">
        <w:rPr>
          <w:sz w:val="24"/>
          <w:szCs w:val="24"/>
        </w:rPr>
        <w:t>состо</w:t>
      </w:r>
      <w:r w:rsidRPr="002F5A44">
        <w:rPr>
          <w:sz w:val="24"/>
          <w:szCs w:val="24"/>
        </w:rPr>
        <w:t>яла</w:t>
      </w:r>
      <w:r w:rsidR="00692B01" w:rsidRPr="002F5A44">
        <w:rPr>
          <w:sz w:val="24"/>
          <w:szCs w:val="24"/>
        </w:rPr>
        <w:t xml:space="preserve"> из </w:t>
      </w:r>
      <w:r w:rsidR="007B688F" w:rsidRPr="002F5A44">
        <w:rPr>
          <w:sz w:val="24"/>
          <w:szCs w:val="24"/>
        </w:rPr>
        <w:t>11</w:t>
      </w:r>
      <w:r w:rsidR="00692B01" w:rsidRPr="002F5A44">
        <w:rPr>
          <w:sz w:val="24"/>
          <w:szCs w:val="24"/>
        </w:rPr>
        <w:t xml:space="preserve"> заданий, которые различаются по содержанию и проверяемым требованиям.</w:t>
      </w:r>
      <w:r w:rsidR="00C87666" w:rsidRPr="002F5A44">
        <w:rPr>
          <w:sz w:val="24"/>
          <w:szCs w:val="24"/>
        </w:rPr>
        <w:t xml:space="preserve"> Из них 6 заданий на базовом уровне, 4 задания на  повышенном уровне и 1 задание на высоком уровне</w:t>
      </w:r>
    </w:p>
    <w:p w:rsidR="00592566" w:rsidRPr="002F5A44" w:rsidRDefault="00592566" w:rsidP="002F5A44">
      <w:pPr>
        <w:contextualSpacing/>
        <w:jc w:val="both"/>
        <w:rPr>
          <w:sz w:val="24"/>
          <w:szCs w:val="24"/>
        </w:rPr>
      </w:pPr>
    </w:p>
    <w:p w:rsidR="008400F2" w:rsidRDefault="008400F2" w:rsidP="002F5A44">
      <w:pPr>
        <w:contextualSpacing/>
        <w:rPr>
          <w:sz w:val="24"/>
          <w:szCs w:val="24"/>
        </w:rPr>
      </w:pPr>
    </w:p>
    <w:p w:rsidR="002F5A44" w:rsidRDefault="002F5A44" w:rsidP="002F5A44">
      <w:pPr>
        <w:contextualSpacing/>
        <w:rPr>
          <w:sz w:val="24"/>
          <w:szCs w:val="24"/>
        </w:rPr>
      </w:pPr>
    </w:p>
    <w:p w:rsidR="002F5A44" w:rsidRDefault="002F5A44" w:rsidP="002F5A44">
      <w:pPr>
        <w:contextualSpacing/>
        <w:rPr>
          <w:sz w:val="24"/>
          <w:szCs w:val="24"/>
        </w:rPr>
      </w:pPr>
    </w:p>
    <w:p w:rsidR="002F5A44" w:rsidRDefault="002F5A44" w:rsidP="002F5A44">
      <w:pPr>
        <w:contextualSpacing/>
        <w:rPr>
          <w:sz w:val="24"/>
          <w:szCs w:val="24"/>
        </w:rPr>
      </w:pPr>
    </w:p>
    <w:p w:rsidR="002F5A44" w:rsidRDefault="002F5A44" w:rsidP="002F5A44">
      <w:pPr>
        <w:contextualSpacing/>
        <w:rPr>
          <w:sz w:val="24"/>
          <w:szCs w:val="24"/>
        </w:rPr>
      </w:pPr>
    </w:p>
    <w:p w:rsidR="002F5A44" w:rsidRDefault="002F5A44" w:rsidP="002F5A44">
      <w:pPr>
        <w:contextualSpacing/>
        <w:rPr>
          <w:sz w:val="24"/>
          <w:szCs w:val="24"/>
        </w:rPr>
      </w:pPr>
    </w:p>
    <w:p w:rsidR="002F5A44" w:rsidRPr="002F5A44" w:rsidRDefault="002F5A44" w:rsidP="002F5A44">
      <w:pPr>
        <w:contextualSpacing/>
        <w:rPr>
          <w:sz w:val="24"/>
          <w:szCs w:val="24"/>
        </w:rPr>
      </w:pPr>
    </w:p>
    <w:p w:rsidR="008400F2" w:rsidRPr="002F5A44" w:rsidRDefault="001D31EC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pacing w:val="-1"/>
          <w:sz w:val="24"/>
          <w:szCs w:val="24"/>
        </w:rPr>
        <w:lastRenderedPageBreak/>
        <w:t>С первым заданием</w:t>
      </w:r>
      <w:r w:rsidR="008400F2" w:rsidRPr="002F5A44">
        <w:rPr>
          <w:spacing w:val="-1"/>
          <w:sz w:val="24"/>
          <w:szCs w:val="24"/>
        </w:rPr>
        <w:t xml:space="preserve"> </w:t>
      </w:r>
      <w:r w:rsidR="005E5F73" w:rsidRPr="002F5A44">
        <w:rPr>
          <w:spacing w:val="-1"/>
          <w:sz w:val="24"/>
          <w:szCs w:val="24"/>
        </w:rPr>
        <w:t>(</w:t>
      </w:r>
      <w:r w:rsidR="005E5F73" w:rsidRPr="002F5A44">
        <w:rPr>
          <w:sz w:val="24"/>
          <w:szCs w:val="24"/>
        </w:rPr>
        <w:t>Клеточное строение организмов как доказательство их родства, единства живой природы) справил</w:t>
      </w:r>
      <w:r w:rsidR="00BB2393" w:rsidRPr="002F5A44">
        <w:rPr>
          <w:sz w:val="24"/>
          <w:szCs w:val="24"/>
        </w:rPr>
        <w:t>о</w:t>
      </w:r>
      <w:r w:rsidR="005E5F73" w:rsidRPr="002F5A44">
        <w:rPr>
          <w:sz w:val="24"/>
          <w:szCs w:val="24"/>
        </w:rPr>
        <w:t xml:space="preserve">сь 8 человек (47%) </w:t>
      </w:r>
    </w:p>
    <w:p w:rsidR="00817B10" w:rsidRPr="002F5A44" w:rsidRDefault="00817B10" w:rsidP="002F5A44">
      <w:pPr>
        <w:contextualSpacing/>
        <w:rPr>
          <w:spacing w:val="-1"/>
          <w:sz w:val="24"/>
          <w:szCs w:val="24"/>
        </w:rPr>
      </w:pPr>
    </w:p>
    <w:p w:rsidR="00817B10" w:rsidRPr="002F5A44" w:rsidRDefault="00817B10" w:rsidP="002F5A44">
      <w:pPr>
        <w:contextualSpacing/>
        <w:rPr>
          <w:spacing w:val="-1"/>
          <w:sz w:val="24"/>
          <w:szCs w:val="24"/>
        </w:rPr>
      </w:pPr>
      <w:r w:rsidRPr="002F5A44">
        <w:rPr>
          <w:noProof/>
          <w:spacing w:val="-1"/>
          <w:sz w:val="24"/>
          <w:szCs w:val="24"/>
        </w:rPr>
        <w:drawing>
          <wp:inline distT="0" distB="0" distL="0" distR="0">
            <wp:extent cx="3648075" cy="2019300"/>
            <wp:effectExtent l="19050" t="0" r="9525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400F2" w:rsidRPr="002F5A44" w:rsidRDefault="008400F2" w:rsidP="002F5A44">
      <w:pPr>
        <w:contextualSpacing/>
        <w:rPr>
          <w:spacing w:val="-1"/>
          <w:sz w:val="24"/>
          <w:szCs w:val="24"/>
        </w:rPr>
      </w:pPr>
    </w:p>
    <w:p w:rsidR="00E33F64" w:rsidRDefault="001D31EC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pacing w:val="-1"/>
          <w:sz w:val="24"/>
          <w:szCs w:val="24"/>
        </w:rPr>
        <w:t>Со вторым заданием</w:t>
      </w:r>
      <w:r w:rsidR="005E5F73" w:rsidRPr="002F5A44">
        <w:rPr>
          <w:spacing w:val="-1"/>
          <w:sz w:val="24"/>
          <w:szCs w:val="24"/>
        </w:rPr>
        <w:t xml:space="preserve"> (</w:t>
      </w:r>
      <w:r w:rsidR="005E5F73" w:rsidRPr="002F5A44">
        <w:rPr>
          <w:sz w:val="24"/>
          <w:szCs w:val="24"/>
        </w:rPr>
        <w:t>Многообразие живых организмов) справил</w:t>
      </w:r>
      <w:r w:rsidR="00BB2393" w:rsidRPr="002F5A44">
        <w:rPr>
          <w:sz w:val="24"/>
          <w:szCs w:val="24"/>
        </w:rPr>
        <w:t>о</w:t>
      </w:r>
      <w:r w:rsidR="005E5F73" w:rsidRPr="002F5A44">
        <w:rPr>
          <w:sz w:val="24"/>
          <w:szCs w:val="24"/>
        </w:rPr>
        <w:t>сь 6 человек (35%)</w:t>
      </w:r>
    </w:p>
    <w:p w:rsidR="002F5A44" w:rsidRPr="002F5A44" w:rsidRDefault="002F5A44" w:rsidP="002F5A44">
      <w:pPr>
        <w:widowControl/>
        <w:contextualSpacing/>
        <w:rPr>
          <w:sz w:val="24"/>
          <w:szCs w:val="24"/>
        </w:rPr>
      </w:pPr>
    </w:p>
    <w:p w:rsidR="00212085" w:rsidRPr="002F5A44" w:rsidRDefault="00817B10" w:rsidP="002F5A44">
      <w:pPr>
        <w:contextualSpacing/>
        <w:rPr>
          <w:spacing w:val="-1"/>
          <w:sz w:val="24"/>
          <w:szCs w:val="24"/>
        </w:rPr>
      </w:pPr>
      <w:r w:rsidRPr="002F5A44">
        <w:rPr>
          <w:noProof/>
          <w:spacing w:val="-1"/>
          <w:sz w:val="24"/>
          <w:szCs w:val="24"/>
        </w:rPr>
        <w:drawing>
          <wp:inline distT="0" distB="0" distL="0" distR="0">
            <wp:extent cx="3590925" cy="1828800"/>
            <wp:effectExtent l="19050" t="0" r="9525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33F64" w:rsidRPr="002F5A44" w:rsidRDefault="00E33F64" w:rsidP="002F5A44">
      <w:pPr>
        <w:contextualSpacing/>
        <w:rPr>
          <w:spacing w:val="-1"/>
          <w:sz w:val="24"/>
          <w:szCs w:val="24"/>
        </w:rPr>
      </w:pPr>
    </w:p>
    <w:p w:rsidR="00212085" w:rsidRPr="002F5A44" w:rsidRDefault="001D31EC" w:rsidP="002F5A44">
      <w:pPr>
        <w:widowControl/>
        <w:contextualSpacing/>
        <w:rPr>
          <w:sz w:val="24"/>
          <w:szCs w:val="24"/>
        </w:rPr>
      </w:pPr>
      <w:proofErr w:type="gramStart"/>
      <w:r w:rsidRPr="002F5A44">
        <w:rPr>
          <w:b/>
          <w:spacing w:val="-1"/>
          <w:sz w:val="24"/>
          <w:szCs w:val="24"/>
        </w:rPr>
        <w:t>С третьим заданием</w:t>
      </w:r>
      <w:r w:rsidRPr="002F5A44">
        <w:rPr>
          <w:spacing w:val="-1"/>
          <w:sz w:val="24"/>
          <w:szCs w:val="24"/>
        </w:rPr>
        <w:t xml:space="preserve"> </w:t>
      </w:r>
      <w:r w:rsidR="0072082C" w:rsidRPr="002F5A44">
        <w:rPr>
          <w:spacing w:val="-1"/>
          <w:sz w:val="24"/>
          <w:szCs w:val="24"/>
        </w:rPr>
        <w:t>(</w:t>
      </w:r>
      <w:r w:rsidR="005E5F73" w:rsidRPr="002F5A44">
        <w:rPr>
          <w:sz w:val="24"/>
          <w:szCs w:val="24"/>
        </w:rPr>
        <w:t>Общий план строения и процессы жизнедеятельности.</w:t>
      </w:r>
      <w:proofErr w:type="gramEnd"/>
      <w:r w:rsidR="005E5F73" w:rsidRPr="002F5A44">
        <w:rPr>
          <w:sz w:val="24"/>
          <w:szCs w:val="24"/>
        </w:rPr>
        <w:t xml:space="preserve"> </w:t>
      </w:r>
      <w:proofErr w:type="gramStart"/>
      <w:r w:rsidR="005E5F73" w:rsidRPr="002F5A44">
        <w:rPr>
          <w:sz w:val="24"/>
          <w:szCs w:val="24"/>
        </w:rPr>
        <w:t>Сходство человека с животными и отличие от них) справил</w:t>
      </w:r>
      <w:r w:rsidR="00BB2393" w:rsidRPr="002F5A44">
        <w:rPr>
          <w:sz w:val="24"/>
          <w:szCs w:val="24"/>
        </w:rPr>
        <w:t>о</w:t>
      </w:r>
      <w:r w:rsidR="005E5F73" w:rsidRPr="002F5A44">
        <w:rPr>
          <w:sz w:val="24"/>
          <w:szCs w:val="24"/>
        </w:rPr>
        <w:t>сь 14 человек (82%)</w:t>
      </w:r>
      <w:proofErr w:type="gramEnd"/>
    </w:p>
    <w:p w:rsidR="00E33F64" w:rsidRPr="002F5A44" w:rsidRDefault="00E33F64" w:rsidP="002F5A44">
      <w:pPr>
        <w:contextualSpacing/>
        <w:rPr>
          <w:spacing w:val="-1"/>
          <w:sz w:val="24"/>
          <w:szCs w:val="24"/>
        </w:rPr>
      </w:pPr>
    </w:p>
    <w:p w:rsidR="00592566" w:rsidRPr="002F5A44" w:rsidRDefault="00817B10" w:rsidP="002F5A44">
      <w:pPr>
        <w:contextualSpacing/>
        <w:rPr>
          <w:spacing w:val="-1"/>
          <w:sz w:val="24"/>
          <w:szCs w:val="24"/>
        </w:rPr>
      </w:pPr>
      <w:r w:rsidRPr="002F5A44">
        <w:rPr>
          <w:noProof/>
          <w:spacing w:val="-1"/>
          <w:sz w:val="24"/>
          <w:szCs w:val="24"/>
        </w:rPr>
        <w:drawing>
          <wp:inline distT="0" distB="0" distL="0" distR="0">
            <wp:extent cx="3590925" cy="1847850"/>
            <wp:effectExtent l="19050" t="0" r="9525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33F64" w:rsidRDefault="00E33F64" w:rsidP="002F5A44">
      <w:pPr>
        <w:contextualSpacing/>
        <w:rPr>
          <w:spacing w:val="-1"/>
          <w:sz w:val="24"/>
          <w:szCs w:val="24"/>
        </w:rPr>
      </w:pPr>
    </w:p>
    <w:p w:rsidR="002F5A44" w:rsidRPr="002F5A44" w:rsidRDefault="002F5A44" w:rsidP="002F5A44">
      <w:pPr>
        <w:contextualSpacing/>
        <w:rPr>
          <w:spacing w:val="-1"/>
          <w:sz w:val="24"/>
          <w:szCs w:val="24"/>
        </w:rPr>
      </w:pPr>
    </w:p>
    <w:p w:rsidR="00BB2393" w:rsidRDefault="0072082C" w:rsidP="002F5A44">
      <w:pPr>
        <w:widowControl/>
        <w:contextualSpacing/>
        <w:rPr>
          <w:sz w:val="24"/>
          <w:szCs w:val="24"/>
        </w:rPr>
      </w:pPr>
      <w:r w:rsidRPr="002F5A44">
        <w:rPr>
          <w:spacing w:val="-1"/>
          <w:sz w:val="24"/>
          <w:szCs w:val="24"/>
        </w:rPr>
        <w:t xml:space="preserve">  </w:t>
      </w:r>
      <w:r w:rsidRPr="002F5A44">
        <w:rPr>
          <w:b/>
          <w:spacing w:val="-1"/>
          <w:sz w:val="24"/>
          <w:szCs w:val="24"/>
        </w:rPr>
        <w:t>С четвертым заданием</w:t>
      </w:r>
      <w:r w:rsidRPr="002F5A44">
        <w:rPr>
          <w:spacing w:val="-1"/>
          <w:sz w:val="24"/>
          <w:szCs w:val="24"/>
        </w:rPr>
        <w:t xml:space="preserve">   (</w:t>
      </w:r>
      <w:r w:rsidR="00BB2393" w:rsidRPr="002F5A44">
        <w:rPr>
          <w:sz w:val="24"/>
          <w:szCs w:val="24"/>
        </w:rPr>
        <w:t>Нейрогуморальная регуляция процессов жизнедеятельности организма человека) справилось 13 человек (76 %).</w:t>
      </w:r>
    </w:p>
    <w:p w:rsidR="002F5A44" w:rsidRPr="002F5A44" w:rsidRDefault="002F5A44" w:rsidP="002F5A44">
      <w:pPr>
        <w:widowControl/>
        <w:contextualSpacing/>
        <w:rPr>
          <w:sz w:val="24"/>
          <w:szCs w:val="24"/>
        </w:rPr>
      </w:pPr>
    </w:p>
    <w:p w:rsidR="00746FF6" w:rsidRPr="002F5A44" w:rsidRDefault="00E33F64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noProof/>
          <w:spacing w:val="-1"/>
          <w:sz w:val="24"/>
          <w:szCs w:val="24"/>
        </w:rPr>
        <w:drawing>
          <wp:inline distT="0" distB="0" distL="0" distR="0">
            <wp:extent cx="3638550" cy="1990725"/>
            <wp:effectExtent l="19050" t="0" r="1905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33F64" w:rsidRPr="002F5A44" w:rsidRDefault="00E33F64" w:rsidP="002F5A44">
      <w:pPr>
        <w:contextualSpacing/>
        <w:rPr>
          <w:b/>
          <w:spacing w:val="-1"/>
          <w:sz w:val="24"/>
          <w:szCs w:val="24"/>
        </w:rPr>
      </w:pPr>
    </w:p>
    <w:p w:rsidR="00E33F64" w:rsidRDefault="0072082C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pacing w:val="-1"/>
          <w:sz w:val="24"/>
          <w:szCs w:val="24"/>
        </w:rPr>
        <w:t>С пятым заданием</w:t>
      </w:r>
      <w:r w:rsidRPr="002F5A44">
        <w:rPr>
          <w:spacing w:val="-1"/>
          <w:sz w:val="24"/>
          <w:szCs w:val="24"/>
        </w:rPr>
        <w:t xml:space="preserve">   </w:t>
      </w:r>
      <w:r w:rsidR="004D762C" w:rsidRPr="002F5A44">
        <w:rPr>
          <w:spacing w:val="-1"/>
          <w:sz w:val="24"/>
          <w:szCs w:val="24"/>
        </w:rPr>
        <w:t>(</w:t>
      </w:r>
      <w:r w:rsidR="00BB2393" w:rsidRPr="002F5A44">
        <w:rPr>
          <w:sz w:val="24"/>
          <w:szCs w:val="24"/>
        </w:rPr>
        <w:t>Обмен веществ в организме человека) справилось 7 человек (41 %)</w:t>
      </w:r>
    </w:p>
    <w:p w:rsidR="002F5A44" w:rsidRPr="002F5A44" w:rsidRDefault="002F5A44" w:rsidP="002F5A44">
      <w:pPr>
        <w:widowControl/>
        <w:contextualSpacing/>
        <w:rPr>
          <w:sz w:val="24"/>
          <w:szCs w:val="24"/>
        </w:rPr>
      </w:pPr>
    </w:p>
    <w:p w:rsidR="0072082C" w:rsidRPr="002F5A44" w:rsidRDefault="00B36ED2" w:rsidP="002F5A44">
      <w:pPr>
        <w:widowControl/>
        <w:contextualSpacing/>
        <w:rPr>
          <w:sz w:val="24"/>
          <w:szCs w:val="24"/>
        </w:rPr>
      </w:pPr>
      <w:r w:rsidRPr="002F5A44">
        <w:rPr>
          <w:noProof/>
          <w:sz w:val="24"/>
          <w:szCs w:val="24"/>
        </w:rPr>
        <w:drawing>
          <wp:inline distT="0" distB="0" distL="0" distR="0">
            <wp:extent cx="3638550" cy="1895475"/>
            <wp:effectExtent l="19050" t="0" r="19050" b="0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33F64" w:rsidRPr="002F5A44" w:rsidRDefault="00E33F64" w:rsidP="002F5A44">
      <w:pPr>
        <w:widowControl/>
        <w:contextualSpacing/>
        <w:rPr>
          <w:sz w:val="24"/>
          <w:szCs w:val="24"/>
        </w:rPr>
      </w:pPr>
    </w:p>
    <w:p w:rsidR="00E33F64" w:rsidRPr="002F5A44" w:rsidRDefault="0072082C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pacing w:val="-1"/>
          <w:sz w:val="24"/>
          <w:szCs w:val="24"/>
        </w:rPr>
        <w:t>С шестым заданием</w:t>
      </w:r>
      <w:r w:rsidRPr="002F5A44">
        <w:rPr>
          <w:spacing w:val="-1"/>
          <w:sz w:val="24"/>
          <w:szCs w:val="24"/>
        </w:rPr>
        <w:t xml:space="preserve">   (</w:t>
      </w:r>
      <w:r w:rsidR="00BB2393" w:rsidRPr="002F5A44">
        <w:rPr>
          <w:sz w:val="24"/>
          <w:szCs w:val="24"/>
        </w:rPr>
        <w:t>Приемы оказания первой доврачебной помощи) справилось 13 человек (76 %)</w:t>
      </w:r>
    </w:p>
    <w:p w:rsidR="00746FF6" w:rsidRPr="002F5A44" w:rsidRDefault="00746FF6" w:rsidP="002F5A44">
      <w:pPr>
        <w:contextualSpacing/>
        <w:rPr>
          <w:b/>
          <w:spacing w:val="-1"/>
          <w:sz w:val="24"/>
          <w:szCs w:val="24"/>
        </w:rPr>
      </w:pPr>
    </w:p>
    <w:p w:rsidR="00E33F64" w:rsidRPr="002F5A44" w:rsidRDefault="002F5A44" w:rsidP="002F5A44">
      <w:pPr>
        <w:contextualSpacing/>
        <w:rPr>
          <w:b/>
          <w:spacing w:val="-1"/>
          <w:sz w:val="24"/>
          <w:szCs w:val="24"/>
        </w:rPr>
      </w:pPr>
      <w:r w:rsidRPr="002F5A44">
        <w:rPr>
          <w:b/>
          <w:noProof/>
          <w:spacing w:val="-1"/>
          <w:sz w:val="24"/>
          <w:szCs w:val="24"/>
        </w:rPr>
        <w:drawing>
          <wp:inline distT="0" distB="0" distL="0" distR="0">
            <wp:extent cx="3571875" cy="1828800"/>
            <wp:effectExtent l="19050" t="0" r="9525" b="0"/>
            <wp:docPr id="1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3F64" w:rsidRDefault="00E33F64" w:rsidP="002F5A44">
      <w:pPr>
        <w:contextualSpacing/>
        <w:rPr>
          <w:b/>
          <w:spacing w:val="-1"/>
          <w:sz w:val="24"/>
          <w:szCs w:val="24"/>
        </w:rPr>
      </w:pPr>
    </w:p>
    <w:p w:rsidR="002F5A44" w:rsidRPr="002F5A44" w:rsidRDefault="002F5A44" w:rsidP="002F5A44">
      <w:pPr>
        <w:contextualSpacing/>
        <w:rPr>
          <w:b/>
          <w:spacing w:val="-1"/>
          <w:sz w:val="24"/>
          <w:szCs w:val="24"/>
        </w:rPr>
      </w:pPr>
    </w:p>
    <w:p w:rsidR="00212085" w:rsidRPr="002F5A44" w:rsidRDefault="0072082C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pacing w:val="-1"/>
          <w:sz w:val="24"/>
          <w:szCs w:val="24"/>
        </w:rPr>
        <w:t>С седьмым заданием</w:t>
      </w:r>
      <w:r w:rsidRPr="002F5A44">
        <w:rPr>
          <w:spacing w:val="-1"/>
          <w:sz w:val="24"/>
          <w:szCs w:val="24"/>
        </w:rPr>
        <w:t xml:space="preserve">  </w:t>
      </w:r>
      <w:r w:rsidR="00BB2393" w:rsidRPr="002F5A44">
        <w:rPr>
          <w:spacing w:val="-1"/>
          <w:sz w:val="24"/>
          <w:szCs w:val="24"/>
        </w:rPr>
        <w:t>(</w:t>
      </w:r>
      <w:r w:rsidR="00BB2393" w:rsidRPr="002F5A44">
        <w:rPr>
          <w:sz w:val="24"/>
          <w:szCs w:val="24"/>
        </w:rPr>
        <w:t>Умение проводить множественный выбор) справилось 8 человек (44 %)</w:t>
      </w:r>
    </w:p>
    <w:p w:rsidR="00212085" w:rsidRPr="002F5A44" w:rsidRDefault="00212085" w:rsidP="002F5A44">
      <w:pPr>
        <w:contextualSpacing/>
        <w:rPr>
          <w:noProof/>
          <w:spacing w:val="-1"/>
          <w:sz w:val="24"/>
          <w:szCs w:val="24"/>
        </w:rPr>
      </w:pPr>
    </w:p>
    <w:p w:rsidR="00817B10" w:rsidRPr="002F5A44" w:rsidRDefault="00817B10" w:rsidP="002F5A44">
      <w:pPr>
        <w:contextualSpacing/>
        <w:rPr>
          <w:noProof/>
          <w:spacing w:val="-1"/>
          <w:sz w:val="24"/>
          <w:szCs w:val="24"/>
        </w:rPr>
      </w:pPr>
      <w:r w:rsidRPr="002F5A44">
        <w:rPr>
          <w:noProof/>
          <w:spacing w:val="-1"/>
          <w:sz w:val="24"/>
          <w:szCs w:val="24"/>
        </w:rPr>
        <w:drawing>
          <wp:inline distT="0" distB="0" distL="0" distR="0">
            <wp:extent cx="3571875" cy="2171700"/>
            <wp:effectExtent l="19050" t="0" r="9525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17B10" w:rsidRPr="002F5A44" w:rsidRDefault="00817B10" w:rsidP="002F5A44">
      <w:pPr>
        <w:contextualSpacing/>
        <w:rPr>
          <w:noProof/>
          <w:spacing w:val="-1"/>
          <w:sz w:val="24"/>
          <w:szCs w:val="24"/>
        </w:rPr>
      </w:pPr>
    </w:p>
    <w:p w:rsidR="000415EB" w:rsidRPr="002F5A44" w:rsidRDefault="00F306DE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pacing w:val="-1"/>
          <w:sz w:val="24"/>
          <w:szCs w:val="24"/>
        </w:rPr>
        <w:t>С восьмым заданием</w:t>
      </w:r>
      <w:r w:rsidRPr="002F5A44">
        <w:rPr>
          <w:spacing w:val="-1"/>
          <w:sz w:val="24"/>
          <w:szCs w:val="24"/>
        </w:rPr>
        <w:t xml:space="preserve"> </w:t>
      </w:r>
      <w:r w:rsidR="000415EB" w:rsidRPr="002F5A44">
        <w:rPr>
          <w:spacing w:val="-1"/>
          <w:sz w:val="24"/>
          <w:szCs w:val="24"/>
        </w:rPr>
        <w:t xml:space="preserve"> </w:t>
      </w:r>
      <w:r w:rsidR="00BB2393" w:rsidRPr="002F5A44">
        <w:rPr>
          <w:spacing w:val="-1"/>
          <w:sz w:val="24"/>
          <w:szCs w:val="24"/>
        </w:rPr>
        <w:t>(</w:t>
      </w:r>
      <w:r w:rsidR="00BB2393" w:rsidRPr="002F5A44">
        <w:rPr>
          <w:sz w:val="24"/>
          <w:szCs w:val="24"/>
        </w:rPr>
        <w:t>Умение устанавливать соответствие) справилось 7 человек (38 %)</w:t>
      </w:r>
    </w:p>
    <w:p w:rsidR="0072082C" w:rsidRPr="002F5A44" w:rsidRDefault="0072082C" w:rsidP="002F5A44">
      <w:pPr>
        <w:contextualSpacing/>
        <w:rPr>
          <w:noProof/>
          <w:spacing w:val="-1"/>
          <w:sz w:val="24"/>
          <w:szCs w:val="24"/>
        </w:rPr>
      </w:pPr>
    </w:p>
    <w:p w:rsidR="00041853" w:rsidRPr="002F5A44" w:rsidRDefault="00817B10" w:rsidP="002F5A44">
      <w:pPr>
        <w:contextualSpacing/>
        <w:rPr>
          <w:spacing w:val="-1"/>
          <w:sz w:val="24"/>
          <w:szCs w:val="24"/>
        </w:rPr>
      </w:pPr>
      <w:r w:rsidRPr="002F5A44">
        <w:rPr>
          <w:noProof/>
          <w:spacing w:val="-1"/>
          <w:sz w:val="24"/>
          <w:szCs w:val="24"/>
        </w:rPr>
        <w:drawing>
          <wp:inline distT="0" distB="0" distL="0" distR="0">
            <wp:extent cx="3648075" cy="1847850"/>
            <wp:effectExtent l="19050" t="0" r="9525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A7FF5" w:rsidRPr="002F5A44" w:rsidRDefault="002A7FF5" w:rsidP="002F5A44">
      <w:pPr>
        <w:contextualSpacing/>
        <w:rPr>
          <w:noProof/>
          <w:spacing w:val="-1"/>
          <w:sz w:val="24"/>
          <w:szCs w:val="24"/>
        </w:rPr>
      </w:pP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noProof/>
          <w:spacing w:val="-1"/>
          <w:sz w:val="24"/>
          <w:szCs w:val="24"/>
        </w:rPr>
        <w:t xml:space="preserve">С девятым заданием </w:t>
      </w:r>
      <w:r w:rsidRPr="002F5A44">
        <w:rPr>
          <w:noProof/>
          <w:spacing w:val="-1"/>
          <w:sz w:val="24"/>
          <w:szCs w:val="24"/>
        </w:rPr>
        <w:t>(</w:t>
      </w:r>
      <w:r w:rsidRPr="002F5A44">
        <w:rPr>
          <w:sz w:val="24"/>
          <w:szCs w:val="24"/>
        </w:rPr>
        <w:t>Умение определять последовательности биологических процессов, явлений, объектов) справились 0 человек.</w:t>
      </w: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z w:val="24"/>
          <w:szCs w:val="24"/>
        </w:rPr>
        <w:t xml:space="preserve">С десятым заданием </w:t>
      </w:r>
      <w:r w:rsidRPr="002F5A44">
        <w:rPr>
          <w:sz w:val="24"/>
          <w:szCs w:val="24"/>
        </w:rPr>
        <w:t xml:space="preserve">(Умение включать в биологический текст пропущенные термины и понятия из числа </w:t>
      </w:r>
      <w:proofErr w:type="gramStart"/>
      <w:r w:rsidRPr="002F5A44">
        <w:rPr>
          <w:sz w:val="24"/>
          <w:szCs w:val="24"/>
        </w:rPr>
        <w:t>предложенных</w:t>
      </w:r>
      <w:proofErr w:type="gramEnd"/>
      <w:r w:rsidRPr="002F5A44">
        <w:rPr>
          <w:sz w:val="24"/>
          <w:szCs w:val="24"/>
        </w:rPr>
        <w:t>) справилось 4 человека (21 %)</w:t>
      </w: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drawing>
          <wp:inline distT="0" distB="0" distL="0" distR="0">
            <wp:extent cx="3609975" cy="1695450"/>
            <wp:effectExtent l="19050" t="0" r="9525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F5A44" w:rsidRPr="002F5A44" w:rsidRDefault="002F5A44" w:rsidP="002F5A44">
      <w:pPr>
        <w:widowControl/>
        <w:contextualSpacing/>
        <w:rPr>
          <w:sz w:val="24"/>
          <w:szCs w:val="24"/>
        </w:rPr>
      </w:pP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  <w:r w:rsidRPr="002F5A44">
        <w:rPr>
          <w:b/>
          <w:sz w:val="24"/>
          <w:szCs w:val="24"/>
        </w:rPr>
        <w:t xml:space="preserve">С одиннадцатым заданием </w:t>
      </w:r>
      <w:r w:rsidRPr="002F5A44">
        <w:rPr>
          <w:sz w:val="24"/>
          <w:szCs w:val="24"/>
        </w:rPr>
        <w:t>(Соблюдение санитарно- гигиенических норм и правил здорового образа жизни) справилось 10 человек (21 %)</w:t>
      </w: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drawing>
          <wp:inline distT="0" distB="0" distL="0" distR="0">
            <wp:extent cx="3571875" cy="2038350"/>
            <wp:effectExtent l="19050" t="0" r="9525" b="0"/>
            <wp:docPr id="1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36ED2" w:rsidRPr="002F5A44" w:rsidRDefault="00B36ED2" w:rsidP="002F5A44">
      <w:pPr>
        <w:widowControl/>
        <w:contextualSpacing/>
        <w:rPr>
          <w:sz w:val="24"/>
          <w:szCs w:val="24"/>
        </w:rPr>
      </w:pPr>
    </w:p>
    <w:p w:rsidR="00C87666" w:rsidRPr="002F5A44" w:rsidRDefault="002A7FF5" w:rsidP="002F5A44">
      <w:pPr>
        <w:widowControl/>
        <w:ind w:firstLine="709"/>
        <w:contextualSpacing/>
        <w:rPr>
          <w:sz w:val="24"/>
          <w:szCs w:val="24"/>
        </w:rPr>
      </w:pPr>
      <w:r w:rsidRPr="002F5A44">
        <w:rPr>
          <w:spacing w:val="-1"/>
          <w:sz w:val="24"/>
          <w:szCs w:val="24"/>
        </w:rPr>
        <w:t xml:space="preserve">По итогам работы </w:t>
      </w:r>
      <w:r w:rsidR="00C92549" w:rsidRPr="002F5A44">
        <w:rPr>
          <w:spacing w:val="-1"/>
          <w:sz w:val="24"/>
          <w:szCs w:val="24"/>
        </w:rPr>
        <w:t>нео</w:t>
      </w:r>
      <w:r w:rsidRPr="002F5A44">
        <w:rPr>
          <w:spacing w:val="-1"/>
          <w:sz w:val="24"/>
          <w:szCs w:val="24"/>
        </w:rPr>
        <w:t>бходимо уделить особое внимание западающим темам</w:t>
      </w:r>
      <w:r w:rsidR="007702C8" w:rsidRPr="002F5A44">
        <w:rPr>
          <w:spacing w:val="-1"/>
          <w:sz w:val="24"/>
          <w:szCs w:val="24"/>
        </w:rPr>
        <w:t>:</w:t>
      </w:r>
      <w:r w:rsidR="007702C8" w:rsidRPr="002F5A44">
        <w:rPr>
          <w:b/>
          <w:bCs/>
          <w:sz w:val="24"/>
          <w:szCs w:val="24"/>
        </w:rPr>
        <w:t xml:space="preserve">                                                                     </w:t>
      </w:r>
      <w:r w:rsidR="00435812" w:rsidRPr="002F5A44">
        <w:rPr>
          <w:sz w:val="24"/>
          <w:szCs w:val="24"/>
        </w:rPr>
        <w:t>1</w:t>
      </w:r>
      <w:r w:rsidR="007702C8" w:rsidRPr="002F5A44">
        <w:rPr>
          <w:sz w:val="24"/>
          <w:szCs w:val="24"/>
        </w:rPr>
        <w:t xml:space="preserve">. </w:t>
      </w:r>
      <w:r w:rsidR="00C87666" w:rsidRPr="002F5A44">
        <w:rPr>
          <w:sz w:val="24"/>
          <w:szCs w:val="24"/>
        </w:rPr>
        <w:t>Многообразие живых организмов (Знать признаки биологических объектов и особенности их строения).</w:t>
      </w:r>
    </w:p>
    <w:p w:rsidR="00C87666" w:rsidRPr="002F5A44" w:rsidRDefault="00435812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2. </w:t>
      </w:r>
      <w:proofErr w:type="gramStart"/>
      <w:r w:rsidR="00C87666" w:rsidRPr="002F5A44">
        <w:rPr>
          <w:sz w:val="24"/>
          <w:szCs w:val="24"/>
        </w:rPr>
        <w:t>Обмен веществ в организме человека (Знать особенности обмена веществ в организме человека.</w:t>
      </w:r>
      <w:proofErr w:type="gramEnd"/>
    </w:p>
    <w:p w:rsidR="00C87666" w:rsidRPr="002F5A44" w:rsidRDefault="00C87666" w:rsidP="002F5A44">
      <w:pPr>
        <w:contextualSpacing/>
        <w:rPr>
          <w:color w:val="000000" w:themeColor="text1"/>
          <w:sz w:val="24"/>
          <w:szCs w:val="24"/>
        </w:rPr>
      </w:pPr>
      <w:proofErr w:type="gramStart"/>
      <w:r w:rsidRPr="002F5A44">
        <w:rPr>
          <w:sz w:val="24"/>
          <w:szCs w:val="24"/>
        </w:rPr>
        <w:t>Витамины и их значение).</w:t>
      </w:r>
      <w:r w:rsidRPr="002F5A44">
        <w:rPr>
          <w:color w:val="000000" w:themeColor="text1"/>
          <w:sz w:val="24"/>
          <w:szCs w:val="24"/>
        </w:rPr>
        <w:t xml:space="preserve"> </w:t>
      </w:r>
      <w:proofErr w:type="gramEnd"/>
    </w:p>
    <w:p w:rsidR="00C87666" w:rsidRPr="002F5A44" w:rsidRDefault="00D92B23" w:rsidP="002F5A44">
      <w:pPr>
        <w:widowControl/>
        <w:contextualSpacing/>
        <w:rPr>
          <w:sz w:val="24"/>
          <w:szCs w:val="24"/>
        </w:rPr>
      </w:pPr>
      <w:r w:rsidRPr="002F5A44">
        <w:rPr>
          <w:color w:val="000000" w:themeColor="text1"/>
          <w:sz w:val="24"/>
          <w:szCs w:val="24"/>
        </w:rPr>
        <w:t xml:space="preserve">3. </w:t>
      </w:r>
      <w:r w:rsidR="00C87666" w:rsidRPr="002F5A44">
        <w:rPr>
          <w:sz w:val="24"/>
          <w:szCs w:val="24"/>
        </w:rPr>
        <w:t>Умение проводить множественный выбор (Знать особенности строения бактерий, грибов, растений и животных).</w:t>
      </w:r>
      <w:r w:rsidR="00C87666" w:rsidRPr="002F5A44">
        <w:rPr>
          <w:color w:val="000000" w:themeColor="text1"/>
          <w:sz w:val="24"/>
          <w:szCs w:val="24"/>
        </w:rPr>
        <w:t xml:space="preserve"> </w:t>
      </w:r>
    </w:p>
    <w:p w:rsidR="00D92B23" w:rsidRPr="002F5A44" w:rsidRDefault="00D92B23" w:rsidP="002F5A44">
      <w:pPr>
        <w:widowControl/>
        <w:contextualSpacing/>
        <w:rPr>
          <w:sz w:val="24"/>
          <w:szCs w:val="24"/>
        </w:rPr>
      </w:pPr>
      <w:r w:rsidRPr="002F5A44">
        <w:rPr>
          <w:color w:val="000000" w:themeColor="text1"/>
          <w:sz w:val="24"/>
          <w:szCs w:val="24"/>
        </w:rPr>
        <w:t xml:space="preserve">4. </w:t>
      </w:r>
      <w:r w:rsidR="00C87666" w:rsidRPr="002F5A44">
        <w:rPr>
          <w:sz w:val="24"/>
          <w:szCs w:val="24"/>
        </w:rPr>
        <w:t>Умение устанавливать соответствие (Знать особенности строения и функций биологических объектов).</w:t>
      </w:r>
    </w:p>
    <w:p w:rsidR="00C87666" w:rsidRPr="002F5A44" w:rsidRDefault="00C87666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>5. Умение определять последовательности биологических процессов, явлений, объектов (Знать процессы жизнедеятельности растений и животных, их классификацию).</w:t>
      </w:r>
    </w:p>
    <w:p w:rsidR="00C87666" w:rsidRPr="002F5A44" w:rsidRDefault="00C87666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 xml:space="preserve">6. Умение включать в биологический текст пропущенные термины и понятия из числа </w:t>
      </w:r>
      <w:proofErr w:type="gramStart"/>
      <w:r w:rsidRPr="002F5A44">
        <w:rPr>
          <w:sz w:val="24"/>
          <w:szCs w:val="24"/>
        </w:rPr>
        <w:t>предложенных</w:t>
      </w:r>
      <w:proofErr w:type="gramEnd"/>
      <w:r w:rsidRPr="002F5A44">
        <w:rPr>
          <w:sz w:val="24"/>
          <w:szCs w:val="24"/>
        </w:rPr>
        <w:t xml:space="preserve"> (Уметь работать с терминами и понятиями)</w:t>
      </w:r>
    </w:p>
    <w:p w:rsidR="00C87666" w:rsidRPr="002F5A44" w:rsidRDefault="00C87666" w:rsidP="002F5A44">
      <w:pPr>
        <w:widowControl/>
        <w:contextualSpacing/>
        <w:rPr>
          <w:sz w:val="24"/>
          <w:szCs w:val="24"/>
        </w:rPr>
      </w:pPr>
      <w:r w:rsidRPr="002F5A44">
        <w:rPr>
          <w:color w:val="000000" w:themeColor="text1"/>
          <w:sz w:val="24"/>
          <w:szCs w:val="24"/>
        </w:rPr>
        <w:t xml:space="preserve">7. </w:t>
      </w:r>
      <w:proofErr w:type="gramStart"/>
      <w:r w:rsidRPr="002F5A44">
        <w:rPr>
          <w:sz w:val="24"/>
          <w:szCs w:val="24"/>
        </w:rPr>
        <w:t>Соблюдение санитарно- гигиенических норм и правил здорового образа жизни (Знать правила</w:t>
      </w:r>
      <w:proofErr w:type="gramEnd"/>
    </w:p>
    <w:p w:rsidR="00E33F64" w:rsidRPr="002F5A44" w:rsidRDefault="00C87666" w:rsidP="002F5A44">
      <w:pPr>
        <w:widowControl/>
        <w:contextualSpacing/>
        <w:rPr>
          <w:sz w:val="24"/>
          <w:szCs w:val="24"/>
        </w:rPr>
      </w:pPr>
      <w:r w:rsidRPr="002F5A44">
        <w:rPr>
          <w:sz w:val="24"/>
          <w:szCs w:val="24"/>
        </w:rPr>
        <w:t>здорового образа жизни и гигиены.)</w:t>
      </w:r>
    </w:p>
    <w:p w:rsidR="00C87666" w:rsidRPr="002F5A44" w:rsidRDefault="00C87666" w:rsidP="002F5A44">
      <w:pPr>
        <w:ind w:firstLine="709"/>
        <w:contextualSpacing/>
        <w:rPr>
          <w:spacing w:val="-1"/>
          <w:sz w:val="24"/>
          <w:szCs w:val="24"/>
        </w:rPr>
      </w:pPr>
      <w:r w:rsidRPr="002F5A44">
        <w:rPr>
          <w:spacing w:val="-1"/>
          <w:sz w:val="24"/>
          <w:szCs w:val="24"/>
        </w:rPr>
        <w:t>Продолжить формирование умения учащихся работать с табличными данными.</w:t>
      </w:r>
    </w:p>
    <w:p w:rsidR="00E33F64" w:rsidRPr="002F5A44" w:rsidRDefault="00E33F64" w:rsidP="002F5A44">
      <w:pPr>
        <w:contextualSpacing/>
        <w:rPr>
          <w:color w:val="000000" w:themeColor="text1"/>
          <w:sz w:val="24"/>
          <w:szCs w:val="24"/>
        </w:rPr>
      </w:pPr>
    </w:p>
    <w:p w:rsidR="00A97519" w:rsidRPr="002F5A44" w:rsidRDefault="00A97519" w:rsidP="002F5A44">
      <w:pPr>
        <w:contextualSpacing/>
        <w:rPr>
          <w:sz w:val="24"/>
          <w:szCs w:val="24"/>
        </w:rPr>
      </w:pPr>
    </w:p>
    <w:sectPr w:rsidR="00A97519" w:rsidRPr="002F5A44" w:rsidSect="00970CC6">
      <w:type w:val="continuous"/>
      <w:pgSz w:w="11909" w:h="16834"/>
      <w:pgMar w:top="284" w:right="851" w:bottom="284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D77BF"/>
    <w:multiLevelType w:val="hybridMultilevel"/>
    <w:tmpl w:val="52C8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46397B"/>
    <w:multiLevelType w:val="hybridMultilevel"/>
    <w:tmpl w:val="4D74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C3C72"/>
    <w:rsid w:val="00013B6D"/>
    <w:rsid w:val="00015F56"/>
    <w:rsid w:val="000415EB"/>
    <w:rsid w:val="00041853"/>
    <w:rsid w:val="000A1038"/>
    <w:rsid w:val="000A10EA"/>
    <w:rsid w:val="000E08E8"/>
    <w:rsid w:val="000F21D3"/>
    <w:rsid w:val="001028C5"/>
    <w:rsid w:val="001506E8"/>
    <w:rsid w:val="00195C6F"/>
    <w:rsid w:val="0019671A"/>
    <w:rsid w:val="001B07FE"/>
    <w:rsid w:val="001D31EC"/>
    <w:rsid w:val="00212085"/>
    <w:rsid w:val="002126AC"/>
    <w:rsid w:val="00213B91"/>
    <w:rsid w:val="00244C79"/>
    <w:rsid w:val="00280331"/>
    <w:rsid w:val="002A0422"/>
    <w:rsid w:val="002A7FF5"/>
    <w:rsid w:val="002D3BB7"/>
    <w:rsid w:val="002D62BB"/>
    <w:rsid w:val="002F387E"/>
    <w:rsid w:val="002F5A44"/>
    <w:rsid w:val="00384669"/>
    <w:rsid w:val="0039709F"/>
    <w:rsid w:val="003B2AAD"/>
    <w:rsid w:val="003E22EB"/>
    <w:rsid w:val="003E653D"/>
    <w:rsid w:val="00435812"/>
    <w:rsid w:val="00492D52"/>
    <w:rsid w:val="004D762C"/>
    <w:rsid w:val="00526A85"/>
    <w:rsid w:val="0053143A"/>
    <w:rsid w:val="005518BA"/>
    <w:rsid w:val="0057469F"/>
    <w:rsid w:val="00592566"/>
    <w:rsid w:val="005E5F73"/>
    <w:rsid w:val="00600942"/>
    <w:rsid w:val="00603CDC"/>
    <w:rsid w:val="006653CE"/>
    <w:rsid w:val="00692B01"/>
    <w:rsid w:val="007074BE"/>
    <w:rsid w:val="0072082C"/>
    <w:rsid w:val="0073774A"/>
    <w:rsid w:val="00746FF6"/>
    <w:rsid w:val="007702C8"/>
    <w:rsid w:val="0078502E"/>
    <w:rsid w:val="00791174"/>
    <w:rsid w:val="00793184"/>
    <w:rsid w:val="007B688F"/>
    <w:rsid w:val="007C2240"/>
    <w:rsid w:val="007E48F9"/>
    <w:rsid w:val="00817B10"/>
    <w:rsid w:val="008303D5"/>
    <w:rsid w:val="008400F2"/>
    <w:rsid w:val="0087153C"/>
    <w:rsid w:val="008800FF"/>
    <w:rsid w:val="008913A7"/>
    <w:rsid w:val="008B0532"/>
    <w:rsid w:val="008B27E7"/>
    <w:rsid w:val="0092497A"/>
    <w:rsid w:val="00935244"/>
    <w:rsid w:val="00935355"/>
    <w:rsid w:val="0096479A"/>
    <w:rsid w:val="00970CC6"/>
    <w:rsid w:val="00996E1D"/>
    <w:rsid w:val="009C3C72"/>
    <w:rsid w:val="00A07B5D"/>
    <w:rsid w:val="00A11C66"/>
    <w:rsid w:val="00A14EF4"/>
    <w:rsid w:val="00A75DC5"/>
    <w:rsid w:val="00A97519"/>
    <w:rsid w:val="00AA71BF"/>
    <w:rsid w:val="00AB3853"/>
    <w:rsid w:val="00AD6A0C"/>
    <w:rsid w:val="00B36ED2"/>
    <w:rsid w:val="00B6726C"/>
    <w:rsid w:val="00BB2393"/>
    <w:rsid w:val="00BC2BDA"/>
    <w:rsid w:val="00C37047"/>
    <w:rsid w:val="00C50DC6"/>
    <w:rsid w:val="00C670A4"/>
    <w:rsid w:val="00C82D60"/>
    <w:rsid w:val="00C87666"/>
    <w:rsid w:val="00C92549"/>
    <w:rsid w:val="00CA5994"/>
    <w:rsid w:val="00CB5859"/>
    <w:rsid w:val="00CB7B7C"/>
    <w:rsid w:val="00D53CA2"/>
    <w:rsid w:val="00D77E8B"/>
    <w:rsid w:val="00D92B23"/>
    <w:rsid w:val="00D94393"/>
    <w:rsid w:val="00DA0910"/>
    <w:rsid w:val="00DF188E"/>
    <w:rsid w:val="00E33F64"/>
    <w:rsid w:val="00E52794"/>
    <w:rsid w:val="00E742D4"/>
    <w:rsid w:val="00E95633"/>
    <w:rsid w:val="00EA2A31"/>
    <w:rsid w:val="00EA3BFA"/>
    <w:rsid w:val="00EB52CB"/>
    <w:rsid w:val="00EE2B99"/>
    <w:rsid w:val="00EF297C"/>
    <w:rsid w:val="00F0748F"/>
    <w:rsid w:val="00F12192"/>
    <w:rsid w:val="00F306DE"/>
    <w:rsid w:val="00F57A85"/>
    <w:rsid w:val="00F57CBA"/>
    <w:rsid w:val="00FB2404"/>
    <w:rsid w:val="00FB3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66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387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09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9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00942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0F21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0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учеников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14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ropLines/>
        <c:marker val="1"/>
        <c:axId val="76395264"/>
        <c:axId val="76508544"/>
      </c:lineChart>
      <c:catAx>
        <c:axId val="7639526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полученые оценки</a:t>
                </a:r>
              </a:p>
            </c:rich>
          </c:tx>
        </c:title>
        <c:numFmt formatCode="General" sourceLinked="1"/>
        <c:majorTickMark val="none"/>
        <c:tickLblPos val="nextTo"/>
        <c:crossAx val="76508544"/>
        <c:crosses val="autoZero"/>
        <c:auto val="1"/>
        <c:lblAlgn val="ctr"/>
        <c:lblOffset val="100"/>
      </c:catAx>
      <c:valAx>
        <c:axId val="7650854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количество учеников получивших данную отметку</a:t>
                </a:r>
              </a:p>
            </c:rich>
          </c:tx>
        </c:title>
        <c:numFmt formatCode="General" sourceLinked="1"/>
        <c:tickLblPos val="nextTo"/>
        <c:crossAx val="76395264"/>
        <c:crosses val="autoZero"/>
        <c:crossBetween val="between"/>
      </c:valAx>
    </c:plotArea>
    <c:legend>
      <c:legendPos val="r"/>
    </c:legend>
    <c:plotVisOnly val="1"/>
  </c:chart>
  <c:spPr>
    <a:ln>
      <a:solidFill>
        <a:schemeClr val="accent1"/>
      </a:solidFill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7316017316017319E-2"/>
                  <c:y val="-2.9012302434596678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частично справились </c:v>
                </c:pt>
              </c:strCache>
            </c:strRef>
          </c:tx>
          <c:dLbls>
            <c:dLbl>
              <c:idx val="0"/>
              <c:layout>
                <c:manualLayout>
                  <c:x val="7.4211502782931373E-3"/>
                  <c:y val="-2.4176918695497231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2263450834879406E-2"/>
                  <c:y val="-3.3847686173696122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shape val="box"/>
        <c:axId val="102522880"/>
        <c:axId val="102524416"/>
        <c:axId val="0"/>
      </c:bar3DChart>
      <c:catAx>
        <c:axId val="102522880"/>
        <c:scaling>
          <c:orientation val="minMax"/>
        </c:scaling>
        <c:delete val="1"/>
        <c:axPos val="b"/>
        <c:tickLblPos val="nextTo"/>
        <c:crossAx val="102524416"/>
        <c:crosses val="autoZero"/>
        <c:auto val="1"/>
        <c:lblAlgn val="ctr"/>
        <c:lblOffset val="100"/>
      </c:catAx>
      <c:valAx>
        <c:axId val="102524416"/>
        <c:scaling>
          <c:orientation val="minMax"/>
        </c:scaling>
        <c:axPos val="l"/>
        <c:majorGridlines/>
        <c:numFmt formatCode="General" sourceLinked="1"/>
        <c:tickLblPos val="nextTo"/>
        <c:crossAx val="10252288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7.4211502782931373E-3"/>
                  <c:y val="-3.8683069912795659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частично справились </c:v>
                </c:pt>
              </c:strCache>
            </c:strRef>
          </c:tx>
          <c:dLbls>
            <c:dLbl>
              <c:idx val="0"/>
              <c:layout>
                <c:manualLayout>
                  <c:x val="1.7316017316017274E-2"/>
                  <c:y val="-2.9012302434596678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7210884353741489E-2"/>
                  <c:y val="-2.9012302434596678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hape val="box"/>
        <c:axId val="102350848"/>
        <c:axId val="102352384"/>
        <c:axId val="0"/>
      </c:bar3DChart>
      <c:catAx>
        <c:axId val="102350848"/>
        <c:scaling>
          <c:orientation val="minMax"/>
        </c:scaling>
        <c:delete val="1"/>
        <c:axPos val="b"/>
        <c:tickLblPos val="nextTo"/>
        <c:crossAx val="102352384"/>
        <c:crosses val="autoZero"/>
        <c:auto val="1"/>
        <c:lblAlgn val="ctr"/>
        <c:lblOffset val="100"/>
      </c:catAx>
      <c:valAx>
        <c:axId val="102352384"/>
        <c:scaling>
          <c:orientation val="minMax"/>
        </c:scaling>
        <c:axPos val="l"/>
        <c:majorGridlines/>
        <c:numFmt formatCode="General" sourceLinked="1"/>
        <c:tickLblPos val="nextTo"/>
        <c:crossAx val="1023508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3649547858727181E-2"/>
                  <c:y val="-2.8880866425992784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1.1. Биологические процессы растений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3.0711482682136217E-2"/>
                  <c:y val="-3.8507821901323715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1.1. Биологические процессы растений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hape val="box"/>
        <c:axId val="93914240"/>
        <c:axId val="93915776"/>
        <c:axId val="0"/>
      </c:bar3DChart>
      <c:catAx>
        <c:axId val="93914240"/>
        <c:scaling>
          <c:orientation val="minMax"/>
        </c:scaling>
        <c:delete val="1"/>
        <c:axPos val="b"/>
        <c:tickLblPos val="nextTo"/>
        <c:crossAx val="93915776"/>
        <c:crosses val="autoZero"/>
        <c:auto val="1"/>
        <c:lblAlgn val="ctr"/>
        <c:lblOffset val="100"/>
      </c:catAx>
      <c:valAx>
        <c:axId val="93915776"/>
        <c:scaling>
          <c:orientation val="minMax"/>
        </c:scaling>
        <c:axPos val="l"/>
        <c:majorGridlines/>
        <c:numFmt formatCode="General" sourceLinked="1"/>
        <c:tickLblPos val="nextTo"/>
        <c:crossAx val="939142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0237826592714269E-2"/>
                  <c:y val="-3.8277511961722493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2. Распознавание изображений биологических объектов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365043545695236E-2"/>
                  <c:y val="-4.4657097288676249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2. Распознавание изображений биологических объектов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hape val="box"/>
        <c:axId val="95650176"/>
        <c:axId val="95652096"/>
        <c:axId val="0"/>
      </c:bar3DChart>
      <c:catAx>
        <c:axId val="95650176"/>
        <c:scaling>
          <c:orientation val="minMax"/>
        </c:scaling>
        <c:delete val="1"/>
        <c:axPos val="b"/>
        <c:tickLblPos val="nextTo"/>
        <c:crossAx val="95652096"/>
        <c:crosses val="autoZero"/>
        <c:auto val="1"/>
        <c:lblAlgn val="ctr"/>
        <c:lblOffset val="100"/>
      </c:catAx>
      <c:valAx>
        <c:axId val="95652096"/>
        <c:scaling>
          <c:orientation val="minMax"/>
        </c:scaling>
        <c:axPos val="l"/>
        <c:majorGridlines/>
        <c:numFmt formatCode="General" sourceLinked="1"/>
        <c:tickLblPos val="nextTo"/>
        <c:crossAx val="956501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2948680915500071E-2"/>
                  <c:y val="-2.9239766081871354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3. Описание растений: пропущенные слова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9505446891357166E-2"/>
                  <c:y val="-3.5087719298245612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3. Описание растений: пропущенные слова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hape val="box"/>
        <c:axId val="97907840"/>
        <c:axId val="97910144"/>
        <c:axId val="0"/>
      </c:bar3DChart>
      <c:catAx>
        <c:axId val="97907840"/>
        <c:scaling>
          <c:orientation val="minMax"/>
        </c:scaling>
        <c:delete val="1"/>
        <c:axPos val="b"/>
        <c:tickLblPos val="nextTo"/>
        <c:crossAx val="97910144"/>
        <c:crosses val="autoZero"/>
        <c:auto val="1"/>
        <c:lblAlgn val="ctr"/>
        <c:lblOffset val="100"/>
      </c:catAx>
      <c:valAx>
        <c:axId val="97910144"/>
        <c:scaling>
          <c:orientation val="minMax"/>
        </c:scaling>
        <c:axPos val="l"/>
        <c:majorGridlines/>
        <c:numFmt formatCode="General" sourceLinked="1"/>
        <c:tickLblPos val="nextTo"/>
        <c:crossAx val="979078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3.7786775967312961E-2"/>
                  <c:y val="-5.3981106612685549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4. Распознавание частей растений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834008197548471E-2"/>
                  <c:y val="-3.2388663967611336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4. Распознавание частей растений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hape val="box"/>
        <c:axId val="98608256"/>
        <c:axId val="103454208"/>
        <c:axId val="0"/>
      </c:bar3DChart>
      <c:catAx>
        <c:axId val="98608256"/>
        <c:scaling>
          <c:orientation val="minMax"/>
        </c:scaling>
        <c:delete val="1"/>
        <c:axPos val="b"/>
        <c:tickLblPos val="nextTo"/>
        <c:crossAx val="103454208"/>
        <c:crosses val="autoZero"/>
        <c:auto val="1"/>
        <c:lblAlgn val="ctr"/>
        <c:lblOffset val="100"/>
      </c:catAx>
      <c:valAx>
        <c:axId val="103454208"/>
        <c:scaling>
          <c:orientation val="minMax"/>
        </c:scaling>
        <c:axPos val="l"/>
        <c:majorGridlines/>
        <c:numFmt formatCode="General" sourceLinked="1"/>
        <c:tickLblPos val="nextTo"/>
        <c:crossAx val="986082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8893387983656477E-2"/>
                  <c:y val="-3.2388663967611336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5. Выделение существенных признаков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3.7786775967312961E-2"/>
                  <c:y val="-4.3184885290148453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5. Выделение существенных признаков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shape val="box"/>
        <c:axId val="103538048"/>
        <c:axId val="103789696"/>
        <c:axId val="0"/>
      </c:bar3DChart>
      <c:catAx>
        <c:axId val="103538048"/>
        <c:scaling>
          <c:orientation val="minMax"/>
        </c:scaling>
        <c:delete val="1"/>
        <c:axPos val="b"/>
        <c:tickLblPos val="nextTo"/>
        <c:crossAx val="103789696"/>
        <c:crosses val="autoZero"/>
        <c:auto val="1"/>
        <c:lblAlgn val="ctr"/>
        <c:lblOffset val="100"/>
      </c:catAx>
      <c:valAx>
        <c:axId val="103789696"/>
        <c:scaling>
          <c:orientation val="minMax"/>
        </c:scaling>
        <c:axPos val="l"/>
        <c:majorGridlines/>
        <c:numFmt formatCode="General" sourceLinked="1"/>
        <c:tickLblPos val="nextTo"/>
        <c:crossAx val="1035380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5336500395882797E-2"/>
                  <c:y val="-4.8863255985748894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6. Выделение существенных признаков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3.1670625494853562E-2"/>
                  <c:y val="-3.8004754655582437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6. Выделение существенных признаков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hape val="box"/>
        <c:axId val="103881728"/>
        <c:axId val="103930880"/>
        <c:axId val="0"/>
      </c:bar3DChart>
      <c:catAx>
        <c:axId val="103881728"/>
        <c:scaling>
          <c:orientation val="minMax"/>
        </c:scaling>
        <c:delete val="1"/>
        <c:axPos val="b"/>
        <c:tickLblPos val="nextTo"/>
        <c:crossAx val="103930880"/>
        <c:crosses val="autoZero"/>
        <c:auto val="1"/>
        <c:lblAlgn val="ctr"/>
        <c:lblOffset val="100"/>
      </c:catAx>
      <c:valAx>
        <c:axId val="103930880"/>
        <c:scaling>
          <c:orientation val="minMax"/>
        </c:scaling>
        <c:axPos val="l"/>
        <c:majorGridlines/>
        <c:numFmt formatCode="General" sourceLinked="1"/>
        <c:tickLblPos val="nextTo"/>
        <c:crossAx val="1038817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706666461892288E-2"/>
                  <c:y val="-3.0401737242128128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7.1. Использование методов биологической науки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частично справились </c:v>
                </c:pt>
              </c:strCache>
            </c:strRef>
          </c:tx>
          <c:dLbls>
            <c:dLbl>
              <c:idx val="0"/>
              <c:layout>
                <c:manualLayout>
                  <c:x val="9.7523797822416918E-3"/>
                  <c:y val="-2.6058631921824109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7.1. Использование методов биологической науки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4380949455604119E-2"/>
                  <c:y val="-2.6058631921824109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7.1. Использование методов биологической науки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hape val="box"/>
        <c:axId val="110502272"/>
        <c:axId val="110547712"/>
        <c:axId val="0"/>
      </c:bar3DChart>
      <c:catAx>
        <c:axId val="110502272"/>
        <c:scaling>
          <c:orientation val="minMax"/>
        </c:scaling>
        <c:delete val="1"/>
        <c:axPos val="b"/>
        <c:tickLblPos val="nextTo"/>
        <c:crossAx val="110547712"/>
        <c:crosses val="autoZero"/>
        <c:auto val="1"/>
        <c:lblAlgn val="ctr"/>
        <c:lblOffset val="100"/>
      </c:catAx>
      <c:valAx>
        <c:axId val="110547712"/>
        <c:scaling>
          <c:orientation val="minMax"/>
        </c:scaling>
        <c:axPos val="l"/>
        <c:majorGridlines/>
        <c:numFmt formatCode="General" sourceLinked="1"/>
        <c:tickLblPos val="nextTo"/>
        <c:crossAx val="1105022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полностью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2.4737167594310456E-2"/>
                  <c:y val="-4.3518453651895023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частично справились </c:v>
                </c:pt>
              </c:strCache>
            </c:strRef>
          </c:tx>
          <c:dLbls>
            <c:dLbl>
              <c:idx val="0"/>
              <c:layout>
                <c:manualLayout>
                  <c:x val="1.236858379715523E-2"/>
                  <c:y val="-4.3518453651895023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справились</c:v>
                </c:pt>
              </c:strCache>
            </c:strRef>
          </c:tx>
          <c:dLbls>
            <c:dLbl>
              <c:idx val="0"/>
              <c:layout>
                <c:manualLayout>
                  <c:x val="1.9789734075448363E-2"/>
                  <c:y val="-4.3518453651895023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8.1. Сравнение биологических объектов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shape val="box"/>
        <c:axId val="102486016"/>
        <c:axId val="102487552"/>
        <c:axId val="0"/>
      </c:bar3DChart>
      <c:catAx>
        <c:axId val="102486016"/>
        <c:scaling>
          <c:orientation val="minMax"/>
        </c:scaling>
        <c:delete val="1"/>
        <c:axPos val="b"/>
        <c:tickLblPos val="nextTo"/>
        <c:crossAx val="102487552"/>
        <c:crosses val="autoZero"/>
        <c:auto val="1"/>
        <c:lblAlgn val="ctr"/>
        <c:lblOffset val="100"/>
      </c:catAx>
      <c:valAx>
        <c:axId val="102487552"/>
        <c:scaling>
          <c:orientation val="minMax"/>
        </c:scaling>
        <c:axPos val="l"/>
        <c:majorGridlines/>
        <c:numFmt formatCode="General" sourceLinked="1"/>
        <c:tickLblPos val="nextTo"/>
        <c:crossAx val="1024860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DF453-9CE5-455F-88C7-46B9E061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cp:lastPrinted>2019-01-30T19:53:00Z</cp:lastPrinted>
  <dcterms:created xsi:type="dcterms:W3CDTF">2019-01-30T19:54:00Z</dcterms:created>
  <dcterms:modified xsi:type="dcterms:W3CDTF">2019-01-30T19:54:00Z</dcterms:modified>
</cp:coreProperties>
</file>